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13B7B" w14:textId="5490863D" w:rsidR="002F0644" w:rsidRDefault="00F61C57" w:rsidP="00642259">
      <w:pPr>
        <w:ind w:left="4320" w:firstLine="72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1E9E9C" wp14:editId="2959AD8A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2628900" cy="1371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51C79" w14:textId="3E1E8BD1" w:rsidR="00F61C57" w:rsidRPr="006C7215" w:rsidRDefault="006C7215">
                            <w:pPr>
                              <w:rPr>
                                <w:b/>
                              </w:rPr>
                            </w:pPr>
                            <w:r w:rsidRPr="006C7215">
                              <w:rPr>
                                <w:b/>
                              </w:rPr>
                              <w:t>Individuals, Groups, &amp; Interactions</w:t>
                            </w:r>
                          </w:p>
                          <w:p w14:paraId="4E3ABAD6" w14:textId="77777777" w:rsidR="006C7215" w:rsidRPr="006C7215" w:rsidRDefault="006C7215">
                            <w:pPr>
                              <w:rPr>
                                <w:b/>
                              </w:rPr>
                            </w:pPr>
                          </w:p>
                          <w:p w14:paraId="34E6B63B" w14:textId="01ED04B9" w:rsidR="006C7215" w:rsidRDefault="006C7215">
                            <w:r w:rsidRPr="006C7215">
                              <w:rPr>
                                <w:b/>
                              </w:rPr>
                              <w:t>Grade</w:t>
                            </w:r>
                            <w:r>
                              <w:rPr>
                                <w:b/>
                              </w:rPr>
                              <w:t xml:space="preserve"> Level</w:t>
                            </w:r>
                            <w:r>
                              <w:t xml:space="preserve"> --4th</w:t>
                            </w:r>
                          </w:p>
                          <w:p w14:paraId="11E9BF17" w14:textId="77777777" w:rsidR="006C7215" w:rsidRDefault="006C7215"/>
                          <w:p w14:paraId="7C3FA073" w14:textId="3A164512" w:rsidR="006C7215" w:rsidRPr="00AC30AE" w:rsidRDefault="00AC30AE" w:rsidP="00AC30AE">
                            <w:pPr>
                              <w:rPr>
                                <w:i/>
                              </w:rPr>
                            </w:pPr>
                            <w:r w:rsidRPr="00AC30AE">
                              <w:rPr>
                                <w:i/>
                              </w:rPr>
                              <w:t>Group Juggling Activity</w:t>
                            </w:r>
                          </w:p>
                          <w:p w14:paraId="794E4112" w14:textId="77777777" w:rsidR="00F61C57" w:rsidRPr="00AC30AE" w:rsidRDefault="00F61C57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8.95pt;margin-top:0;width:207pt;height:10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" filled="f" stroked="f">
                <v:textbox>
                  <w:txbxContent>
                    <w:p w14:paraId="3DC51C79" w14:textId="3E1E8BD1" w:rsidR="00F61C57" w:rsidRPr="006C7215" w:rsidRDefault="006C7215">
                      <w:pPr>
                        <w:rPr>
                          <w:b/>
                        </w:rPr>
                      </w:pPr>
                      <w:r w:rsidRPr="006C7215">
                        <w:rPr>
                          <w:b/>
                        </w:rPr>
                        <w:t>Individuals, Groups, &amp; Interactions</w:t>
                      </w:r>
                    </w:p>
                    <w:p w14:paraId="4E3ABAD6" w14:textId="77777777" w:rsidR="006C7215" w:rsidRPr="006C7215" w:rsidRDefault="006C7215">
                      <w:pPr>
                        <w:rPr>
                          <w:b/>
                        </w:rPr>
                      </w:pPr>
                    </w:p>
                    <w:p w14:paraId="34E6B63B" w14:textId="01ED04B9" w:rsidR="006C7215" w:rsidRDefault="006C7215">
                      <w:r w:rsidRPr="006C7215">
                        <w:rPr>
                          <w:b/>
                        </w:rPr>
                        <w:t>Grade</w:t>
                      </w:r>
                      <w:r>
                        <w:rPr>
                          <w:b/>
                        </w:rPr>
                        <w:t xml:space="preserve"> Level</w:t>
                      </w:r>
                      <w:r>
                        <w:t xml:space="preserve"> --4th</w:t>
                      </w:r>
                    </w:p>
                    <w:p w14:paraId="11E9BF17" w14:textId="77777777" w:rsidR="006C7215" w:rsidRDefault="006C7215"/>
                    <w:p w14:paraId="7C3FA073" w14:textId="3A164512" w:rsidR="006C7215" w:rsidRPr="00AC30AE" w:rsidRDefault="00AC30AE" w:rsidP="00AC30AE">
                      <w:pPr>
                        <w:rPr>
                          <w:i/>
                        </w:rPr>
                      </w:pPr>
                      <w:r w:rsidRPr="00AC30AE">
                        <w:rPr>
                          <w:i/>
                        </w:rPr>
                        <w:t>Group Juggling Activity</w:t>
                      </w:r>
                    </w:p>
                    <w:p w14:paraId="794E4112" w14:textId="77777777" w:rsidR="00F61C57" w:rsidRPr="00AC30AE" w:rsidRDefault="00F61C57">
                      <w:pPr>
                        <w:rPr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</w:rPr>
        <w:drawing>
          <wp:inline distT="0" distB="0" distL="0" distR="0" wp14:anchorId="29C8219B" wp14:editId="4EA0A90A">
            <wp:extent cx="2628582" cy="1371600"/>
            <wp:effectExtent l="0" t="0" r="0" b="0"/>
            <wp:docPr id="2" name="Picture 2" descr="Macintosh HD:Users:wendypicarella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wendypicarella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371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73B10" w14:textId="77777777" w:rsidR="002F0644" w:rsidRPr="00BB7FCD" w:rsidRDefault="002F0644"/>
    <w:p w14:paraId="5CF3D177" w14:textId="55D4C355" w:rsidR="003672F4" w:rsidRDefault="001430EE">
      <w:pPr>
        <w:rPr>
          <w:b/>
        </w:rPr>
      </w:pPr>
      <w:r w:rsidRPr="00BB7FCD">
        <w:rPr>
          <w:b/>
        </w:rPr>
        <w:t>Content Standard</w:t>
      </w:r>
    </w:p>
    <w:p w14:paraId="6381A3A3" w14:textId="4C301F1D" w:rsidR="004F3785" w:rsidRDefault="004F3785">
      <w:bookmarkStart w:id="0" w:name="_GoBack"/>
      <w:bookmarkEnd w:id="0"/>
      <w:r>
        <w:t>groups, and institutions.  Central to this development are exploration, identification, and analysis of how individuals, and groups work independently and cooperatively.</w:t>
      </w:r>
      <w:r w:rsidR="001430EE" w:rsidRPr="00BB7FCD">
        <w:t xml:space="preserve"> </w:t>
      </w:r>
    </w:p>
    <w:p w14:paraId="34767DDA" w14:textId="316B42FC" w:rsidR="007E69B2" w:rsidRPr="00311AE2" w:rsidRDefault="00311AE2" w:rsidP="004F3785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rPr>
          <w:rFonts w:cs="Times"/>
        </w:rPr>
      </w:pPr>
      <w:r>
        <w:rPr>
          <w:rFonts w:cs="Times New Roman"/>
        </w:rPr>
        <w:t>4.6.spi.1. R</w:t>
      </w:r>
      <w:r w:rsidR="007E69B2" w:rsidRPr="00311AE2">
        <w:rPr>
          <w:rFonts w:cs="Times New Roman"/>
        </w:rPr>
        <w:t>ecognize how groups work cooperatively to accomplish goals and encourage change (i.e., American. Revolution, founding of Tennessee, the failure of the Artic</w:t>
      </w:r>
      <w:r>
        <w:rPr>
          <w:rFonts w:cs="Times New Roman"/>
        </w:rPr>
        <w:t>les of Confederation, colonies).</w:t>
      </w:r>
    </w:p>
    <w:p w14:paraId="1F573B86" w14:textId="5E566B52" w:rsidR="003672F4" w:rsidRDefault="001430EE" w:rsidP="004F3785">
      <w:pPr>
        <w:rPr>
          <w:b/>
        </w:rPr>
      </w:pPr>
      <w:r w:rsidRPr="004F3785">
        <w:rPr>
          <w:b/>
        </w:rPr>
        <w:t>Objectives</w:t>
      </w:r>
      <w:r w:rsidR="004F3785">
        <w:rPr>
          <w:b/>
        </w:rPr>
        <w:t xml:space="preserve">  </w:t>
      </w:r>
    </w:p>
    <w:p w14:paraId="0C832A9D" w14:textId="640FEC66" w:rsidR="001430EE" w:rsidRDefault="002F0644" w:rsidP="004F3785">
      <w:r>
        <w:t>The students will pa</w:t>
      </w:r>
      <w:r w:rsidR="004C192C">
        <w:t>rticipate in a game that</w:t>
      </w:r>
      <w:r w:rsidR="00311AE2">
        <w:t xml:space="preserve"> requires them to work as a team to accomplish a common goal.</w:t>
      </w:r>
    </w:p>
    <w:p w14:paraId="1F069218" w14:textId="77777777" w:rsidR="002F0644" w:rsidRPr="00BB7FCD" w:rsidRDefault="002F0644" w:rsidP="004F3785"/>
    <w:p w14:paraId="0C389171" w14:textId="622C4DD7" w:rsidR="003672F4" w:rsidRDefault="001430EE">
      <w:pPr>
        <w:rPr>
          <w:b/>
        </w:rPr>
      </w:pPr>
      <w:r w:rsidRPr="002F0644">
        <w:rPr>
          <w:b/>
        </w:rPr>
        <w:t>Material</w:t>
      </w:r>
    </w:p>
    <w:p w14:paraId="24C4320B" w14:textId="0974767D" w:rsidR="007549EC" w:rsidRDefault="007C1F42">
      <w:r>
        <w:t>One inf</w:t>
      </w:r>
      <w:r w:rsidR="00122498">
        <w:t>lated balloon per student; additional inflated balloons</w:t>
      </w:r>
    </w:p>
    <w:p w14:paraId="682CC831" w14:textId="77777777" w:rsidR="00122498" w:rsidRPr="002F0644" w:rsidRDefault="00122498"/>
    <w:p w14:paraId="69EDFE1B" w14:textId="59693A45" w:rsidR="003672F4" w:rsidRDefault="001430EE">
      <w:pPr>
        <w:rPr>
          <w:b/>
        </w:rPr>
      </w:pPr>
      <w:r w:rsidRPr="002F0644">
        <w:rPr>
          <w:b/>
        </w:rPr>
        <w:t>Set</w:t>
      </w:r>
    </w:p>
    <w:p w14:paraId="134F14E2" w14:textId="74008F90" w:rsidR="007C1F42" w:rsidRDefault="007549EC">
      <w:r>
        <w:t>The teacher wi</w:t>
      </w:r>
      <w:r w:rsidR="007C1F42">
        <w:t>ll give ea</w:t>
      </w:r>
      <w:r w:rsidR="00642259">
        <w:t>ch student one inflated balloon</w:t>
      </w:r>
      <w:r w:rsidR="007C1F42">
        <w:t>.  The students</w:t>
      </w:r>
      <w:r>
        <w:t xml:space="preserve"> will then</w:t>
      </w:r>
      <w:r w:rsidR="00642259">
        <w:t xml:space="preserve"> be</w:t>
      </w:r>
      <w:r>
        <w:t xml:space="preserve"> </w:t>
      </w:r>
      <w:r w:rsidR="007C1F42">
        <w:t>instructed to toss their balloons in the air and to keep all of</w:t>
      </w:r>
      <w:r w:rsidR="00122498">
        <w:t xml:space="preserve"> the balloons in the air for one minute.  When one minute has</w:t>
      </w:r>
      <w:r w:rsidR="007C1F42">
        <w:t xml:space="preserve"> passed, the teacher will begin adding in more balloons.  T</w:t>
      </w:r>
      <w:r w:rsidR="00122498">
        <w:t xml:space="preserve">he game will continue until a predetermined number of </w:t>
      </w:r>
      <w:r w:rsidR="007C1F42">
        <w:t xml:space="preserve">balloons </w:t>
      </w:r>
      <w:r w:rsidR="00122498">
        <w:t>fall to</w:t>
      </w:r>
      <w:r w:rsidR="007C1F42">
        <w:t xml:space="preserve"> the floor.</w:t>
      </w:r>
    </w:p>
    <w:p w14:paraId="0CC2756F" w14:textId="5CCFF087" w:rsidR="007549EC" w:rsidRDefault="007C1F42">
      <w:r>
        <w:t>For older students, placing additional restrictions (no hands on the balloons) or instructing them to sort the balloons into colors, adds various levels of cooperation.</w:t>
      </w:r>
      <w:r w:rsidR="007549EC">
        <w:t xml:space="preserve"> </w:t>
      </w:r>
    </w:p>
    <w:p w14:paraId="179A1273" w14:textId="77777777" w:rsidR="007549EC" w:rsidRDefault="007549EC"/>
    <w:p w14:paraId="30E2B36A" w14:textId="34ED57F6" w:rsidR="001430EE" w:rsidRDefault="001430EE">
      <w:pPr>
        <w:rPr>
          <w:b/>
        </w:rPr>
      </w:pPr>
      <w:r w:rsidRPr="002F0644">
        <w:rPr>
          <w:b/>
        </w:rPr>
        <w:t>Lesson Outline</w:t>
      </w:r>
    </w:p>
    <w:p w14:paraId="2EC1FFB6" w14:textId="01900E12" w:rsidR="008A1C71" w:rsidRDefault="000C5E58">
      <w:r>
        <w:t xml:space="preserve">This lesson will introduce students to the </w:t>
      </w:r>
      <w:r w:rsidR="00D74D2A">
        <w:t>importance of individuals and groups to work coop</w:t>
      </w:r>
      <w:r w:rsidR="00642259">
        <w:t xml:space="preserve">eratively toward a common goal.  This lesson would </w:t>
      </w:r>
      <w:proofErr w:type="spellStart"/>
      <w:r w:rsidR="00642259">
        <w:t>segway</w:t>
      </w:r>
      <w:proofErr w:type="spellEnd"/>
      <w:r w:rsidR="00642259">
        <w:t xml:space="preserve"> nicely into the roles of individuals such as Thomas Jefferson, Benjamin Franklin, and other Patriots who supported the independence of the colonies from Great Britain—leading up to the American Revolution.</w:t>
      </w:r>
      <w:r w:rsidR="00D74D2A">
        <w:t xml:space="preserve"> </w:t>
      </w:r>
    </w:p>
    <w:p w14:paraId="3A556A52" w14:textId="77777777" w:rsidR="00D74D2A" w:rsidRDefault="00D74D2A">
      <w:pPr>
        <w:rPr>
          <w:b/>
        </w:rPr>
      </w:pPr>
    </w:p>
    <w:p w14:paraId="637BC820" w14:textId="47B50AB1" w:rsidR="008A1C71" w:rsidRDefault="008A1C71">
      <w:pPr>
        <w:rPr>
          <w:b/>
        </w:rPr>
      </w:pPr>
      <w:r>
        <w:rPr>
          <w:b/>
        </w:rPr>
        <w:t>Resources</w:t>
      </w:r>
    </w:p>
    <w:p w14:paraId="28C44882" w14:textId="6480148E" w:rsidR="00B05BCA" w:rsidRDefault="00B05BCA">
      <w:r>
        <w:t>Tennessee State Standards for Social Studies</w:t>
      </w:r>
    </w:p>
    <w:p w14:paraId="0D1E7520" w14:textId="382F58D6" w:rsidR="00B05BCA" w:rsidRDefault="009167F8">
      <w:hyperlink r:id="rId9" w:history="1">
        <w:r w:rsidR="00B05BCA" w:rsidRPr="00A448AA">
          <w:rPr>
            <w:rStyle w:val="Hyperlink"/>
          </w:rPr>
          <w:t>http://www.tennessee.gov/education/ci/ss/doc/SS_Grade_4.pdf</w:t>
        </w:r>
      </w:hyperlink>
    </w:p>
    <w:p w14:paraId="1E911377" w14:textId="77777777" w:rsidR="00B05BCA" w:rsidRDefault="00B05BCA"/>
    <w:p w14:paraId="02F32E61" w14:textId="6189EFC5" w:rsidR="00D74D2A" w:rsidRDefault="00950F64">
      <w:r>
        <w:t>Balloon Games</w:t>
      </w:r>
    </w:p>
    <w:p w14:paraId="1C64C944" w14:textId="03C9FE60" w:rsidR="00950F64" w:rsidRPr="00950F64" w:rsidRDefault="00950F64">
      <w:r w:rsidRPr="00950F64">
        <w:t>http://www.wilderdom.com/games/descriptions/gamesballoons.html</w:t>
      </w:r>
    </w:p>
    <w:p w14:paraId="0409AD66" w14:textId="77777777" w:rsidR="004F3785" w:rsidRPr="00BB7FCD" w:rsidRDefault="004F3785"/>
    <w:sectPr w:rsidR="004F3785" w:rsidRPr="00BB7FCD" w:rsidSect="00ED78B3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739B2" w14:textId="77777777" w:rsidR="00B22FC4" w:rsidRDefault="00B22FC4" w:rsidP="00B22FC4">
      <w:r>
        <w:separator/>
      </w:r>
    </w:p>
  </w:endnote>
  <w:endnote w:type="continuationSeparator" w:id="0">
    <w:p w14:paraId="5B21598F" w14:textId="77777777" w:rsidR="00B22FC4" w:rsidRDefault="00B22FC4" w:rsidP="00B2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CAC59" w14:textId="77777777" w:rsidR="00B22FC4" w:rsidRDefault="00B22FC4" w:rsidP="00B22FC4">
      <w:r>
        <w:separator/>
      </w:r>
    </w:p>
  </w:footnote>
  <w:footnote w:type="continuationSeparator" w:id="0">
    <w:p w14:paraId="655D8D66" w14:textId="77777777" w:rsidR="00B22FC4" w:rsidRDefault="00B22FC4" w:rsidP="00B22FC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E84F2" w14:textId="5361D916" w:rsidR="00B22FC4" w:rsidRDefault="00B22FC4">
    <w:pPr>
      <w:pStyle w:val="Header"/>
    </w:pPr>
    <w:r>
      <w:t xml:space="preserve">Wendy Picarella </w:t>
    </w:r>
  </w:p>
  <w:p w14:paraId="1AB60170" w14:textId="6BD2120E" w:rsidR="00B22FC4" w:rsidRDefault="00B22FC4">
    <w:pPr>
      <w:pStyle w:val="Header"/>
    </w:pPr>
    <w:r>
      <w:t>Social Studies Starter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A13D6"/>
    <w:multiLevelType w:val="hybridMultilevel"/>
    <w:tmpl w:val="399457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C41190A"/>
    <w:multiLevelType w:val="hybridMultilevel"/>
    <w:tmpl w:val="89DA0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018F0"/>
    <w:multiLevelType w:val="hybridMultilevel"/>
    <w:tmpl w:val="D5D87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0EE"/>
    <w:rsid w:val="000C5E58"/>
    <w:rsid w:val="00122498"/>
    <w:rsid w:val="001430EE"/>
    <w:rsid w:val="002F0644"/>
    <w:rsid w:val="00311AE2"/>
    <w:rsid w:val="003160F6"/>
    <w:rsid w:val="003672F4"/>
    <w:rsid w:val="004C192C"/>
    <w:rsid w:val="004C6FE1"/>
    <w:rsid w:val="004F3785"/>
    <w:rsid w:val="005E6052"/>
    <w:rsid w:val="00642259"/>
    <w:rsid w:val="006C315C"/>
    <w:rsid w:val="006C7215"/>
    <w:rsid w:val="007549EC"/>
    <w:rsid w:val="007C1F42"/>
    <w:rsid w:val="007E69B2"/>
    <w:rsid w:val="00864A3E"/>
    <w:rsid w:val="008A1C71"/>
    <w:rsid w:val="00950F64"/>
    <w:rsid w:val="009A70A1"/>
    <w:rsid w:val="00A10015"/>
    <w:rsid w:val="00AC30AE"/>
    <w:rsid w:val="00B05BCA"/>
    <w:rsid w:val="00B22FC4"/>
    <w:rsid w:val="00BB4F20"/>
    <w:rsid w:val="00BB7FCD"/>
    <w:rsid w:val="00C0486F"/>
    <w:rsid w:val="00CC51EB"/>
    <w:rsid w:val="00D139AD"/>
    <w:rsid w:val="00D74D2A"/>
    <w:rsid w:val="00E65E56"/>
    <w:rsid w:val="00ED78B3"/>
    <w:rsid w:val="00F12508"/>
    <w:rsid w:val="00F34523"/>
    <w:rsid w:val="00F61C57"/>
    <w:rsid w:val="00FA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8770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7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4F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F2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05BC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22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2FC4"/>
  </w:style>
  <w:style w:type="paragraph" w:styleId="Footer">
    <w:name w:val="footer"/>
    <w:basedOn w:val="Normal"/>
    <w:link w:val="FooterChar"/>
    <w:uiPriority w:val="99"/>
    <w:unhideWhenUsed/>
    <w:rsid w:val="00B22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2FC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7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4F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F2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05BC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22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2FC4"/>
  </w:style>
  <w:style w:type="paragraph" w:styleId="Footer">
    <w:name w:val="footer"/>
    <w:basedOn w:val="Normal"/>
    <w:link w:val="FooterChar"/>
    <w:uiPriority w:val="99"/>
    <w:unhideWhenUsed/>
    <w:rsid w:val="00B22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2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www.tennessee.gov/education/ci/ss/doc/SS_Grade_4.pdf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261</Words>
  <Characters>1492</Characters>
  <Application>Microsoft Macintosh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Picarella</dc:creator>
  <cp:keywords/>
  <dc:description/>
  <cp:lastModifiedBy>Wendy Picarella</cp:lastModifiedBy>
  <cp:revision>28</cp:revision>
  <dcterms:created xsi:type="dcterms:W3CDTF">2013-10-19T14:38:00Z</dcterms:created>
  <dcterms:modified xsi:type="dcterms:W3CDTF">2013-10-25T07:05:00Z</dcterms:modified>
</cp:coreProperties>
</file>